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21" w:rsidRPr="00053490" w:rsidRDefault="00B64021"/>
    <w:p w:rsidR="00B64021" w:rsidRPr="00053490" w:rsidRDefault="00B64021"/>
    <w:p w:rsidR="006D30C7" w:rsidRPr="00053490" w:rsidRDefault="00ED175F">
      <w:pPr>
        <w:rPr>
          <w:rFonts w:ascii="Times New Roman" w:hAnsi="Times New Roman"/>
          <w:b/>
          <w:sz w:val="18"/>
          <w:szCs w:val="24"/>
        </w:rPr>
      </w:pPr>
      <w:r>
        <w:rPr>
          <w:noProof/>
        </w:rPr>
        <w:drawing>
          <wp:anchor distT="0" distB="0" distL="114300" distR="114300" simplePos="0" relativeHeight="251657216" behindDoc="1" locked="0" layoutInCell="1" allowOverlap="1">
            <wp:simplePos x="0" y="0"/>
            <wp:positionH relativeFrom="column">
              <wp:posOffset>2161540</wp:posOffset>
            </wp:positionH>
            <wp:positionV relativeFrom="paragraph">
              <wp:posOffset>101600</wp:posOffset>
            </wp:positionV>
            <wp:extent cx="1637030" cy="1718945"/>
            <wp:effectExtent l="19050" t="0" r="1270" b="0"/>
            <wp:wrapNone/>
            <wp:docPr id="23" name="Picture 6" descr="200px-Realt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px-Realtor_logo"/>
                    <pic:cNvPicPr>
                      <a:picLocks noChangeAspect="1" noChangeArrowheads="1"/>
                    </pic:cNvPicPr>
                  </pic:nvPicPr>
                  <pic:blipFill>
                    <a:blip r:embed="rId8" cstate="print"/>
                    <a:srcRect/>
                    <a:stretch>
                      <a:fillRect/>
                    </a:stretch>
                  </pic:blipFill>
                  <pic:spPr bwMode="auto">
                    <a:xfrm>
                      <a:off x="0" y="0"/>
                      <a:ext cx="1637030" cy="1718945"/>
                    </a:xfrm>
                    <a:prstGeom prst="rect">
                      <a:avLst/>
                    </a:prstGeom>
                    <a:noFill/>
                    <a:ln w="9525">
                      <a:noFill/>
                      <a:miter lim="800000"/>
                      <a:headEnd/>
                      <a:tailEnd/>
                    </a:ln>
                  </pic:spPr>
                </pic:pic>
              </a:graphicData>
            </a:graphic>
          </wp:anchor>
        </w:drawing>
      </w:r>
      <w:r w:rsidR="009B1E14">
        <w:rPr>
          <w:noProof/>
          <w:color w:val="4F6228"/>
        </w:rPr>
        <mc:AlternateContent>
          <mc:Choice Requires="wpg">
            <w:drawing>
              <wp:anchor distT="0" distB="0" distL="114300" distR="114300" simplePos="0" relativeHeight="251658240" behindDoc="0" locked="0" layoutInCell="0" allowOverlap="1">
                <wp:simplePos x="0" y="0"/>
                <wp:positionH relativeFrom="page">
                  <wp:posOffset>-5080</wp:posOffset>
                </wp:positionH>
                <wp:positionV relativeFrom="margin">
                  <wp:posOffset>2533650</wp:posOffset>
                </wp:positionV>
                <wp:extent cx="7762875" cy="6337300"/>
                <wp:effectExtent l="4445" t="0" r="5080" b="635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6337300"/>
                          <a:chOff x="0" y="1440"/>
                          <a:chExt cx="12239" cy="12960"/>
                        </a:xfrm>
                      </wpg:grpSpPr>
                      <wpg:grpSp>
                        <wpg:cNvPr id="2" name="Group 8"/>
                        <wpg:cNvGrpSpPr>
                          <a:grpSpLocks/>
                        </wpg:cNvGrpSpPr>
                        <wpg:grpSpPr bwMode="auto">
                          <a:xfrm>
                            <a:off x="0" y="9661"/>
                            <a:ext cx="12239" cy="4739"/>
                            <a:chOff x="-6" y="3399"/>
                            <a:chExt cx="12197" cy="4253"/>
                          </a:xfrm>
                        </wpg:grpSpPr>
                        <wpg:grpSp>
                          <wpg:cNvPr id="3" name="Group 9"/>
                          <wpg:cNvGrpSpPr>
                            <a:grpSpLocks/>
                          </wpg:cNvGrpSpPr>
                          <wpg:grpSpPr bwMode="auto">
                            <a:xfrm>
                              <a:off x="-6" y="3717"/>
                              <a:ext cx="12189" cy="3550"/>
                              <a:chOff x="18" y="7468"/>
                              <a:chExt cx="12189" cy="3550"/>
                            </a:xfrm>
                          </wpg:grpSpPr>
                          <wps:wsp>
                            <wps:cNvPr id="4" name="Freeform 1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1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9"/>
                        <wps:cNvSpPr>
                          <a:spLocks noChangeArrowheads="1"/>
                        </wps:cNvSpPr>
                        <wps:spPr bwMode="auto">
                          <a:xfrm>
                            <a:off x="1800" y="1440"/>
                            <a:ext cx="8638"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028C9" w:rsidRDefault="00D40DA8" w:rsidP="001028C9">
                              <w:pPr>
                                <w:rPr>
                                  <w:szCs w:val="32"/>
                                </w:rPr>
                              </w:pPr>
                            </w:p>
                          </w:txbxContent>
                        </wps:txbx>
                        <wps:bodyPr rot="0" vert="horz" wrap="square" lIns="91440" tIns="45720" rIns="91440" bIns="45720" anchor="t" anchorCtr="0" upright="1">
                          <a:noAutofit/>
                        </wps:bodyPr>
                      </wps:wsp>
                      <wps:wsp>
                        <wps:cNvPr id="14" name="Rectangle 20"/>
                        <wps:cNvSpPr>
                          <a:spLocks noChangeArrowheads="1"/>
                        </wps:cNvSpPr>
                        <wps:spPr bwMode="auto">
                          <a:xfrm>
                            <a:off x="6494" y="11162"/>
                            <a:ext cx="4998" cy="2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Default="00D40DA8">
                              <w:pPr>
                                <w:jc w:val="right"/>
                                <w:rPr>
                                  <w:sz w:val="96"/>
                                  <w:szCs w:val="96"/>
                                </w:rPr>
                              </w:pPr>
                            </w:p>
                          </w:txbxContent>
                        </wps:txbx>
                        <wps:bodyPr rot="0" vert="horz" wrap="square" lIns="91440" tIns="45720" rIns="91440" bIns="45720" anchor="t" anchorCtr="0" upright="1">
                          <a:noAutofit/>
                        </wps:bodyPr>
                      </wps:wsp>
                      <wps:wsp>
                        <wps:cNvPr id="15" name="Rectangle 2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717B0B">
                              <w:pPr>
                                <w:spacing w:after="0"/>
                                <w:jc w:val="center"/>
                                <w:rPr>
                                  <w:rFonts w:ascii="Cambria" w:hAnsi="Cambria"/>
                                  <w:b/>
                                  <w:bCs/>
                                  <w:sz w:val="44"/>
                                  <w:szCs w:val="44"/>
                                </w:rPr>
                              </w:pPr>
                              <w:r>
                                <w:rPr>
                                  <w:rFonts w:ascii="Cambria" w:hAnsi="Cambria"/>
                                  <w:b/>
                                  <w:bCs/>
                                  <w:sz w:val="44"/>
                                  <w:szCs w:val="44"/>
                                </w:rPr>
                                <w:t>Member</w:t>
                              </w:r>
                              <w:r w:rsidR="00FC0F4F">
                                <w:rPr>
                                  <w:rFonts w:ascii="Cambria" w:hAnsi="Cambria"/>
                                  <w:b/>
                                  <w:bCs/>
                                  <w:sz w:val="44"/>
                                  <w:szCs w:val="44"/>
                                </w:rPr>
                                <w:t xml:space="preserve"> </w:t>
                              </w:r>
                              <w:r w:rsidR="004E168D">
                                <w:rPr>
                                  <w:rFonts w:ascii="Cambria" w:hAnsi="Cambria"/>
                                  <w:b/>
                                  <w:bCs/>
                                  <w:sz w:val="44"/>
                                  <w:szCs w:val="44"/>
                                </w:rPr>
                                <w:t>Conflict of Interest Policy</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7" o:spid="_x0000_s1026" style="position:absolute;margin-left:-.4pt;margin-top:199.5pt;width:611.25pt;height:499pt;z-index:251658240;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" o:allowincell="f">
                <v:group id="Group 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1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1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1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1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9" o:spid="_x0000_s1038" style="position:absolute;left:1800;top:1440;width:863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D40DA8" w:rsidRPr="001028C9" w:rsidRDefault="00D40DA8" w:rsidP="001028C9">
                        <w:pPr>
                          <w:rPr>
                            <w:szCs w:val="32"/>
                          </w:rPr>
                        </w:pPr>
                      </w:p>
                    </w:txbxContent>
                  </v:textbox>
                </v:rect>
                <v:rect id="Rectangle 20" o:spid="_x0000_s1039" style="position:absolute;left:6494;top:11162;width:499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D40DA8" w:rsidRDefault="00D40DA8">
                        <w:pPr>
                          <w:jc w:val="right"/>
                          <w:rPr>
                            <w:sz w:val="96"/>
                            <w:szCs w:val="96"/>
                          </w:rPr>
                        </w:pPr>
                      </w:p>
                    </w:txbxContent>
                  </v:textbox>
                </v:rect>
                <v:rect id="Rectangle 2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717B0B">
                        <w:pPr>
                          <w:spacing w:after="0"/>
                          <w:jc w:val="center"/>
                          <w:rPr>
                            <w:rFonts w:ascii="Cambria" w:hAnsi="Cambria"/>
                            <w:b/>
                            <w:bCs/>
                            <w:sz w:val="44"/>
                            <w:szCs w:val="44"/>
                          </w:rPr>
                        </w:pPr>
                        <w:r>
                          <w:rPr>
                            <w:rFonts w:ascii="Cambria" w:hAnsi="Cambria"/>
                            <w:b/>
                            <w:bCs/>
                            <w:sz w:val="44"/>
                            <w:szCs w:val="44"/>
                          </w:rPr>
                          <w:t>Member</w:t>
                        </w:r>
                        <w:r w:rsidR="00FC0F4F">
                          <w:rPr>
                            <w:rFonts w:ascii="Cambria" w:hAnsi="Cambria"/>
                            <w:b/>
                            <w:bCs/>
                            <w:sz w:val="44"/>
                            <w:szCs w:val="44"/>
                          </w:rPr>
                          <w:t xml:space="preserve"> </w:t>
                        </w:r>
                        <w:r w:rsidR="004E168D">
                          <w:rPr>
                            <w:rFonts w:ascii="Cambria" w:hAnsi="Cambria"/>
                            <w:b/>
                            <w:bCs/>
                            <w:sz w:val="44"/>
                            <w:szCs w:val="44"/>
                          </w:rPr>
                          <w:t>Conflict of Interest Policy</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v:textbox>
                </v:rect>
                <w10:wrap anchorx="page" anchory="margin"/>
              </v:group>
            </w:pict>
          </mc:Fallback>
        </mc:AlternateContent>
      </w:r>
      <w:r w:rsidR="00B64021" w:rsidRPr="00053490">
        <w:rPr>
          <w:smallCaps/>
          <w:color w:val="4F6228"/>
          <w:sz w:val="48"/>
          <w:szCs w:val="48"/>
        </w:rPr>
        <w:br w:type="page"/>
      </w:r>
    </w:p>
    <w:p w:rsidR="006D30C7" w:rsidRPr="00053490" w:rsidRDefault="006D30C7">
      <w:pPr>
        <w:rPr>
          <w:sz w:val="20"/>
          <w:szCs w:val="20"/>
        </w:rPr>
      </w:pPr>
    </w:p>
    <w:p w:rsidR="006D30C7" w:rsidRPr="00002EEB" w:rsidRDefault="00541B8E">
      <w:pPr>
        <w:rPr>
          <w:rFonts w:ascii="Cambria" w:hAnsi="Cambria"/>
          <w:b/>
          <w:sz w:val="40"/>
        </w:rPr>
      </w:pPr>
      <w:r w:rsidRPr="00002EEB">
        <w:rPr>
          <w:rFonts w:ascii="Cambria" w:hAnsi="Cambria"/>
          <w:b/>
          <w:sz w:val="40"/>
        </w:rPr>
        <w:t>Table of Contents</w:t>
      </w:r>
    </w:p>
    <w:bookmarkStart w:id="0" w:name="_GoBack"/>
    <w:bookmarkEnd w:id="0"/>
    <w:p w:rsidR="005C2110" w:rsidRDefault="00B24BAA">
      <w:pPr>
        <w:pStyle w:val="TOC1"/>
        <w:rPr>
          <w:rFonts w:asciiTheme="minorHAnsi" w:eastAsiaTheme="minorEastAsia" w:hAnsiTheme="minorHAnsi" w:cstheme="minorBidi"/>
          <w:noProof/>
        </w:rPr>
      </w:pPr>
      <w:r w:rsidRPr="001F4422">
        <w:rPr>
          <w:rFonts w:ascii="Cambria" w:hAnsi="Cambria"/>
          <w:b/>
          <w:sz w:val="28"/>
          <w:szCs w:val="28"/>
        </w:rPr>
        <w:fldChar w:fldCharType="begin"/>
      </w:r>
      <w:r w:rsidR="001028C9" w:rsidRPr="001F4422">
        <w:rPr>
          <w:rFonts w:ascii="Cambria" w:hAnsi="Cambria"/>
          <w:b/>
          <w:sz w:val="28"/>
          <w:szCs w:val="28"/>
        </w:rPr>
        <w:instrText xml:space="preserve"> TOC \o "1-3" \h \z \u </w:instrText>
      </w:r>
      <w:r w:rsidRPr="001F4422">
        <w:rPr>
          <w:rFonts w:ascii="Cambria" w:hAnsi="Cambria"/>
          <w:b/>
          <w:sz w:val="28"/>
          <w:szCs w:val="28"/>
        </w:rPr>
        <w:fldChar w:fldCharType="separate"/>
      </w:r>
      <w:hyperlink w:anchor="_Toc399836747" w:history="1">
        <w:r w:rsidR="005C2110" w:rsidRPr="00786AA1">
          <w:rPr>
            <w:rStyle w:val="Hyperlink"/>
            <w:noProof/>
          </w:rPr>
          <w:t>1</w:t>
        </w:r>
        <w:r w:rsidR="005C2110">
          <w:rPr>
            <w:rFonts w:asciiTheme="minorHAnsi" w:eastAsiaTheme="minorEastAsia" w:hAnsiTheme="minorHAnsi" w:cstheme="minorBidi"/>
            <w:noProof/>
          </w:rPr>
          <w:tab/>
        </w:r>
        <w:r w:rsidR="005C2110" w:rsidRPr="00786AA1">
          <w:rPr>
            <w:rStyle w:val="Hyperlink"/>
            <w:noProof/>
          </w:rPr>
          <w:t>Purpose</w:t>
        </w:r>
        <w:r w:rsidR="005C2110">
          <w:rPr>
            <w:noProof/>
            <w:webHidden/>
          </w:rPr>
          <w:tab/>
        </w:r>
        <w:r w:rsidR="005C2110">
          <w:rPr>
            <w:noProof/>
            <w:webHidden/>
          </w:rPr>
          <w:fldChar w:fldCharType="begin"/>
        </w:r>
        <w:r w:rsidR="005C2110">
          <w:rPr>
            <w:noProof/>
            <w:webHidden/>
          </w:rPr>
          <w:instrText xml:space="preserve"> PAGEREF _Toc399836747 \h </w:instrText>
        </w:r>
        <w:r w:rsidR="005C2110">
          <w:rPr>
            <w:noProof/>
            <w:webHidden/>
          </w:rPr>
        </w:r>
        <w:r w:rsidR="005C2110">
          <w:rPr>
            <w:noProof/>
            <w:webHidden/>
          </w:rPr>
          <w:fldChar w:fldCharType="separate"/>
        </w:r>
        <w:r w:rsidR="005C2110">
          <w:rPr>
            <w:noProof/>
            <w:webHidden/>
          </w:rPr>
          <w:t>3</w:t>
        </w:r>
        <w:r w:rsidR="005C2110">
          <w:rPr>
            <w:noProof/>
            <w:webHidden/>
          </w:rPr>
          <w:fldChar w:fldCharType="end"/>
        </w:r>
      </w:hyperlink>
    </w:p>
    <w:p w:rsidR="005C2110" w:rsidRDefault="005C2110">
      <w:pPr>
        <w:pStyle w:val="TOC1"/>
        <w:rPr>
          <w:rFonts w:asciiTheme="minorHAnsi" w:eastAsiaTheme="minorEastAsia" w:hAnsiTheme="minorHAnsi" w:cstheme="minorBidi"/>
          <w:noProof/>
        </w:rPr>
      </w:pPr>
      <w:hyperlink w:anchor="_Toc399836748" w:history="1">
        <w:r w:rsidRPr="00786AA1">
          <w:rPr>
            <w:rStyle w:val="Hyperlink"/>
            <w:noProof/>
          </w:rPr>
          <w:t>2</w:t>
        </w:r>
        <w:r>
          <w:rPr>
            <w:rFonts w:asciiTheme="minorHAnsi" w:eastAsiaTheme="minorEastAsia" w:hAnsiTheme="minorHAnsi" w:cstheme="minorBidi"/>
            <w:noProof/>
          </w:rPr>
          <w:tab/>
        </w:r>
        <w:r w:rsidRPr="00786AA1">
          <w:rPr>
            <w:rStyle w:val="Hyperlink"/>
            <w:noProof/>
          </w:rPr>
          <w:t>Ownership Disclosure</w:t>
        </w:r>
        <w:r>
          <w:rPr>
            <w:noProof/>
            <w:webHidden/>
          </w:rPr>
          <w:tab/>
        </w:r>
        <w:r>
          <w:rPr>
            <w:noProof/>
            <w:webHidden/>
          </w:rPr>
          <w:fldChar w:fldCharType="begin"/>
        </w:r>
        <w:r>
          <w:rPr>
            <w:noProof/>
            <w:webHidden/>
          </w:rPr>
          <w:instrText xml:space="preserve"> PAGEREF _Toc399836748 \h </w:instrText>
        </w:r>
        <w:r>
          <w:rPr>
            <w:noProof/>
            <w:webHidden/>
          </w:rPr>
        </w:r>
        <w:r>
          <w:rPr>
            <w:noProof/>
            <w:webHidden/>
          </w:rPr>
          <w:fldChar w:fldCharType="separate"/>
        </w:r>
        <w:r>
          <w:rPr>
            <w:noProof/>
            <w:webHidden/>
          </w:rPr>
          <w:t>3</w:t>
        </w:r>
        <w:r>
          <w:rPr>
            <w:noProof/>
            <w:webHidden/>
          </w:rPr>
          <w:fldChar w:fldCharType="end"/>
        </w:r>
      </w:hyperlink>
    </w:p>
    <w:p w:rsidR="005C2110" w:rsidRDefault="005C2110">
      <w:pPr>
        <w:pStyle w:val="TOC1"/>
        <w:rPr>
          <w:rFonts w:asciiTheme="minorHAnsi" w:eastAsiaTheme="minorEastAsia" w:hAnsiTheme="minorHAnsi" w:cstheme="minorBidi"/>
          <w:noProof/>
        </w:rPr>
      </w:pPr>
      <w:hyperlink w:anchor="_Toc399836749" w:history="1">
        <w:r w:rsidRPr="00786AA1">
          <w:rPr>
            <w:rStyle w:val="Hyperlink"/>
            <w:noProof/>
          </w:rPr>
          <w:t>3</w:t>
        </w:r>
        <w:r>
          <w:rPr>
            <w:rFonts w:asciiTheme="minorHAnsi" w:eastAsiaTheme="minorEastAsia" w:hAnsiTheme="minorHAnsi" w:cstheme="minorBidi"/>
            <w:noProof/>
          </w:rPr>
          <w:tab/>
        </w:r>
        <w:r w:rsidRPr="00786AA1">
          <w:rPr>
            <w:rStyle w:val="Hyperlink"/>
            <w:noProof/>
          </w:rPr>
          <w:t>Conflict of Interest</w:t>
        </w:r>
        <w:r>
          <w:rPr>
            <w:noProof/>
            <w:webHidden/>
          </w:rPr>
          <w:tab/>
        </w:r>
        <w:r>
          <w:rPr>
            <w:noProof/>
            <w:webHidden/>
          </w:rPr>
          <w:fldChar w:fldCharType="begin"/>
        </w:r>
        <w:r>
          <w:rPr>
            <w:noProof/>
            <w:webHidden/>
          </w:rPr>
          <w:instrText xml:space="preserve"> PAGEREF _Toc399836749 \h </w:instrText>
        </w:r>
        <w:r>
          <w:rPr>
            <w:noProof/>
            <w:webHidden/>
          </w:rPr>
        </w:r>
        <w:r>
          <w:rPr>
            <w:noProof/>
            <w:webHidden/>
          </w:rPr>
          <w:fldChar w:fldCharType="separate"/>
        </w:r>
        <w:r>
          <w:rPr>
            <w:noProof/>
            <w:webHidden/>
          </w:rPr>
          <w:t>4</w:t>
        </w:r>
        <w:r>
          <w:rPr>
            <w:noProof/>
            <w:webHidden/>
          </w:rPr>
          <w:fldChar w:fldCharType="end"/>
        </w:r>
      </w:hyperlink>
    </w:p>
    <w:p w:rsidR="006D30C7" w:rsidRPr="001F4422" w:rsidRDefault="00B24BAA">
      <w:pPr>
        <w:spacing w:after="40"/>
        <w:rPr>
          <w:rFonts w:ascii="Cambria" w:hAnsi="Cambria"/>
          <w:b/>
          <w:color w:val="002060"/>
          <w:sz w:val="28"/>
          <w:szCs w:val="28"/>
        </w:rPr>
      </w:pPr>
      <w:r w:rsidRPr="001F4422">
        <w:rPr>
          <w:rFonts w:ascii="Cambria" w:hAnsi="Cambria"/>
          <w:b/>
          <w:sz w:val="28"/>
          <w:szCs w:val="28"/>
        </w:rPr>
        <w:fldChar w:fldCharType="end"/>
      </w:r>
      <w:bookmarkStart w:id="1" w:name="_Toc243370735"/>
      <w:bookmarkStart w:id="2" w:name="_Toc243663935"/>
      <w:bookmarkStart w:id="3" w:name="_Toc243665271"/>
      <w:bookmarkStart w:id="4" w:name="_Toc243665551"/>
      <w:bookmarkStart w:id="5" w:name="_Toc243666919"/>
      <w:bookmarkStart w:id="6" w:name="_Toc243666983"/>
      <w:bookmarkEnd w:id="1"/>
      <w:bookmarkEnd w:id="2"/>
      <w:bookmarkEnd w:id="3"/>
      <w:bookmarkEnd w:id="4"/>
      <w:bookmarkEnd w:id="5"/>
      <w:bookmarkEnd w:id="6"/>
    </w:p>
    <w:p w:rsidR="006D30C7" w:rsidRPr="00053490" w:rsidRDefault="0076049B">
      <w:pPr>
        <w:pStyle w:val="Heading1"/>
      </w:pPr>
      <w:r w:rsidRPr="00053490">
        <w:br w:type="page"/>
      </w:r>
      <w:bookmarkStart w:id="7" w:name="_Toc399836747"/>
      <w:r w:rsidR="0088209A" w:rsidRPr="00053490">
        <w:lastRenderedPageBreak/>
        <w:t>Purpose</w:t>
      </w:r>
      <w:bookmarkEnd w:id="7"/>
    </w:p>
    <w:p w:rsidR="005662A6" w:rsidRPr="00053490" w:rsidRDefault="00E75824" w:rsidP="005662A6">
      <w:pPr>
        <w:tabs>
          <w:tab w:val="left" w:pos="1407"/>
        </w:tabs>
        <w:spacing w:after="0" w:line="240" w:lineRule="auto"/>
        <w:jc w:val="both"/>
        <w:rPr>
          <w:rFonts w:ascii="Cambria" w:hAnsi="Cambria"/>
          <w:sz w:val="24"/>
          <w:szCs w:val="24"/>
        </w:rPr>
      </w:pPr>
      <w:r w:rsidRPr="00053490">
        <w:rPr>
          <w:rFonts w:ascii="Cambria" w:hAnsi="Cambria"/>
          <w:sz w:val="24"/>
          <w:szCs w:val="24"/>
        </w:rPr>
        <w:tab/>
      </w:r>
    </w:p>
    <w:p w:rsidR="00F9331A" w:rsidRPr="00053490" w:rsidRDefault="00FC0F4F" w:rsidP="00F9331A">
      <w:pPr>
        <w:spacing w:after="0" w:line="240" w:lineRule="auto"/>
        <w:jc w:val="both"/>
        <w:rPr>
          <w:rStyle w:val="IntenseEmphasis"/>
          <w:rFonts w:ascii="Cambria" w:hAnsi="Cambria"/>
          <w:i w:val="0"/>
          <w:color w:val="auto"/>
          <w:sz w:val="24"/>
          <w:szCs w:val="24"/>
        </w:rPr>
      </w:pPr>
      <w:r>
        <w:rPr>
          <w:rStyle w:val="IntenseEmphasis"/>
          <w:rFonts w:ascii="Cambria" w:hAnsi="Cambria"/>
          <w:i w:val="0"/>
          <w:color w:val="002060"/>
        </w:rPr>
        <w:t>This</w:t>
      </w:r>
      <w:r w:rsidR="00D4115B" w:rsidRPr="00053490">
        <w:rPr>
          <w:rStyle w:val="IntenseEmphasis"/>
          <w:rFonts w:ascii="Cambria" w:hAnsi="Cambria"/>
          <w:i w:val="0"/>
          <w:color w:val="002060"/>
        </w:rPr>
        <w:t xml:space="preserve"> </w:t>
      </w:r>
      <w:r w:rsidR="004E168D">
        <w:rPr>
          <w:rStyle w:val="IntenseEmphasis"/>
          <w:rFonts w:ascii="Cambria" w:hAnsi="Cambria"/>
          <w:i w:val="0"/>
          <w:color w:val="002060"/>
        </w:rPr>
        <w:t xml:space="preserve">policy of </w:t>
      </w:r>
      <w:r w:rsidR="001B3D8E">
        <w:rPr>
          <w:rStyle w:val="IntenseEmphasis"/>
          <w:rFonts w:ascii="Cambria" w:hAnsi="Cambria"/>
          <w:i w:val="0"/>
          <w:color w:val="002060"/>
        </w:rPr>
        <w:t xml:space="preserve">ownership disclosure and </w:t>
      </w:r>
      <w:r w:rsidR="00897635">
        <w:rPr>
          <w:rStyle w:val="IntenseEmphasis"/>
          <w:rFonts w:ascii="Cambria" w:hAnsi="Cambria"/>
          <w:i w:val="0"/>
          <w:color w:val="002060"/>
        </w:rPr>
        <w:t>prohibiting</w:t>
      </w:r>
      <w:r w:rsidR="004E168D">
        <w:rPr>
          <w:rStyle w:val="IntenseEmphasis"/>
          <w:rFonts w:ascii="Cambria" w:hAnsi="Cambria"/>
          <w:i w:val="0"/>
          <w:color w:val="002060"/>
        </w:rPr>
        <w:t xml:space="preserve"> conflicts of interest </w:t>
      </w:r>
      <w:r w:rsidR="00897635">
        <w:rPr>
          <w:rStyle w:val="IntenseEmphasis"/>
          <w:rFonts w:ascii="Cambria" w:hAnsi="Cambria"/>
          <w:i w:val="0"/>
          <w:color w:val="002060"/>
        </w:rPr>
        <w:t xml:space="preserve">applies to all </w:t>
      </w:r>
      <w:r w:rsidR="00717B0B">
        <w:rPr>
          <w:rStyle w:val="IntenseEmphasis"/>
          <w:rFonts w:ascii="Cambria" w:hAnsi="Cambria"/>
          <w:i w:val="0"/>
          <w:color w:val="002060"/>
        </w:rPr>
        <w:t>members</w:t>
      </w:r>
      <w:r w:rsidR="00897635">
        <w:rPr>
          <w:rStyle w:val="IntenseEmphasis"/>
          <w:rFonts w:ascii="Cambria" w:hAnsi="Cambria"/>
          <w:i w:val="0"/>
          <w:color w:val="002060"/>
        </w:rPr>
        <w:t xml:space="preserve"> of &lt;Insert Organization name&gt;.</w:t>
      </w:r>
    </w:p>
    <w:p w:rsidR="00D4115B" w:rsidRPr="00053490" w:rsidRDefault="00D4115B" w:rsidP="00D4115B">
      <w:pPr>
        <w:spacing w:after="0" w:line="240" w:lineRule="auto"/>
        <w:jc w:val="both"/>
        <w:rPr>
          <w:rStyle w:val="IntenseEmphasis"/>
          <w:rFonts w:ascii="Cambria" w:hAnsi="Cambria"/>
          <w:i w:val="0"/>
          <w:color w:val="002060"/>
        </w:rPr>
      </w:pPr>
    </w:p>
    <w:p w:rsidR="00D4115B" w:rsidRPr="00053490" w:rsidRDefault="00D4115B" w:rsidP="004827E5">
      <w:pPr>
        <w:spacing w:after="0" w:line="240" w:lineRule="auto"/>
        <w:ind w:firstLine="720"/>
        <w:jc w:val="both"/>
        <w:rPr>
          <w:rStyle w:val="IntenseEmphasis"/>
          <w:rFonts w:ascii="Cambria" w:hAnsi="Cambria"/>
          <w:i w:val="0"/>
          <w:color w:val="002060"/>
        </w:rPr>
      </w:pPr>
    </w:p>
    <w:p w:rsidR="006D30C7" w:rsidRPr="00053490" w:rsidRDefault="00BC63D9">
      <w:pPr>
        <w:pStyle w:val="Heading1"/>
      </w:pPr>
      <w:bookmarkStart w:id="8" w:name="_Toc399836748"/>
      <w:r>
        <w:t>Ownership Disclosure</w:t>
      </w:r>
      <w:bookmarkEnd w:id="8"/>
    </w:p>
    <w:p w:rsidR="000E25DA" w:rsidRDefault="00BC63D9" w:rsidP="007A6756">
      <w:pPr>
        <w:spacing w:after="0" w:line="240" w:lineRule="auto"/>
        <w:jc w:val="both"/>
        <w:rPr>
          <w:rStyle w:val="IntenseEmphasis"/>
          <w:rFonts w:ascii="Cambria" w:hAnsi="Cambria"/>
          <w:i w:val="0"/>
          <w:color w:val="002060"/>
        </w:rPr>
      </w:pPr>
      <w:r>
        <w:rPr>
          <w:rStyle w:val="IntenseEmphasis"/>
          <w:rFonts w:ascii="Cambria" w:hAnsi="Cambria"/>
          <w:i w:val="0"/>
          <w:color w:val="002060"/>
        </w:rPr>
        <w:t>Members</w:t>
      </w:r>
      <w:r w:rsidR="00897635">
        <w:rPr>
          <w:rStyle w:val="IntenseEmphasis"/>
          <w:rFonts w:ascii="Cambria" w:hAnsi="Cambria"/>
          <w:i w:val="0"/>
          <w:color w:val="002060"/>
        </w:rPr>
        <w:t xml:space="preserve"> must disclose </w:t>
      </w:r>
      <w:r>
        <w:rPr>
          <w:rStyle w:val="IntenseEmphasis"/>
          <w:rFonts w:ascii="Cambria" w:hAnsi="Cambria"/>
          <w:i w:val="0"/>
          <w:color w:val="002060"/>
        </w:rPr>
        <w:t>ownership interest or financial interest in entities prior to speaking to a decision making body about the entity.  After making the necessary disclosure, a member may participate in the discussion and vote on the matter unless the member has a conflict of interest as defined in Section 3-Conflict of Interest.</w:t>
      </w:r>
    </w:p>
    <w:p w:rsidR="00897635" w:rsidRDefault="00897635" w:rsidP="007A6756">
      <w:pPr>
        <w:spacing w:after="0" w:line="240" w:lineRule="auto"/>
        <w:jc w:val="both"/>
        <w:rPr>
          <w:rStyle w:val="IntenseEmphasis"/>
          <w:rFonts w:ascii="Cambria" w:hAnsi="Cambria"/>
          <w:i w:val="0"/>
          <w:color w:val="002060"/>
        </w:rPr>
      </w:pPr>
    </w:p>
    <w:p w:rsidR="001B581F" w:rsidRPr="00BC63D9" w:rsidRDefault="00BC63D9" w:rsidP="00897635">
      <w:pPr>
        <w:jc w:val="both"/>
        <w:rPr>
          <w:rFonts w:ascii="Cambria" w:hAnsi="Cambria"/>
        </w:rPr>
      </w:pPr>
      <w:r w:rsidRPr="00BC63D9">
        <w:rPr>
          <w:rFonts w:ascii="Cambria" w:hAnsi="Cambria"/>
        </w:rPr>
        <w:t>Ownership interest is defined as the cumulative holdings of the member, the member’s spouse, children, siblings and to any trust, corporation or partnership in which any of the foregoing individuals is an officer or director, or owns, in the aggregate, at least 50% of the (a) beneficial interest (if a trust), (b) stock (if a corporation) or (c) partnership interests (if a partnership).</w:t>
      </w:r>
    </w:p>
    <w:p w:rsidR="00BC63D9" w:rsidRDefault="00BC63D9" w:rsidP="00897635">
      <w:pPr>
        <w:jc w:val="both"/>
        <w:rPr>
          <w:rFonts w:ascii="Cambria" w:hAnsi="Cambria"/>
        </w:rPr>
      </w:pPr>
      <w:r w:rsidRPr="00BC63D9">
        <w:rPr>
          <w:rFonts w:ascii="Cambria" w:hAnsi="Cambria"/>
        </w:rPr>
        <w:t>Financial interest means any interest involving money, investments, credit or contractual rights.</w:t>
      </w:r>
    </w:p>
    <w:p w:rsidR="00BC63D9" w:rsidRPr="00BC63D9" w:rsidRDefault="00BC63D9" w:rsidP="00BC63D9">
      <w:pPr>
        <w:jc w:val="both"/>
        <w:rPr>
          <w:rFonts w:ascii="Cambria" w:hAnsi="Cambria"/>
        </w:rPr>
      </w:pPr>
      <w:r w:rsidRPr="00BC63D9">
        <w:rPr>
          <w:rFonts w:ascii="Cambria" w:hAnsi="Cambria"/>
        </w:rPr>
        <w:t>1.</w:t>
      </w:r>
      <w:r w:rsidRPr="00BC63D9">
        <w:rPr>
          <w:rFonts w:ascii="Cambria" w:hAnsi="Cambria"/>
        </w:rPr>
        <w:tab/>
        <w:t xml:space="preserve">When </w:t>
      </w:r>
      <w:r>
        <w:rPr>
          <w:rFonts w:ascii="Cambria" w:hAnsi="Cambria"/>
        </w:rPr>
        <w:t>&lt;Insert Organization name&gt;</w:t>
      </w:r>
      <w:r w:rsidRPr="00BC63D9">
        <w:rPr>
          <w:rFonts w:ascii="Cambria" w:hAnsi="Cambria"/>
        </w:rPr>
        <w:t xml:space="preserve"> has an ownership interest in an entity and a m</w:t>
      </w:r>
      <w:r>
        <w:rPr>
          <w:rFonts w:ascii="Cambria" w:hAnsi="Cambria"/>
        </w:rPr>
        <w:t>ember has an ownership interest</w:t>
      </w:r>
      <w:r w:rsidRPr="00BC63D9">
        <w:rPr>
          <w:rFonts w:ascii="Cambria" w:hAnsi="Cambria"/>
        </w:rPr>
        <w:t xml:space="preserve"> in that same entity, such member must disclose the existence of his or her ownership interest prior to speaking to a decision making body on any matter involving that entity.</w:t>
      </w:r>
    </w:p>
    <w:p w:rsidR="00BC63D9" w:rsidRPr="00BC63D9" w:rsidRDefault="00BC63D9" w:rsidP="00BC63D9">
      <w:pPr>
        <w:jc w:val="both"/>
        <w:rPr>
          <w:rFonts w:ascii="Cambria" w:hAnsi="Cambria"/>
        </w:rPr>
      </w:pPr>
      <w:r w:rsidRPr="00BC63D9">
        <w:rPr>
          <w:rFonts w:ascii="Cambria" w:hAnsi="Cambria"/>
        </w:rPr>
        <w:t>2.</w:t>
      </w:r>
      <w:r w:rsidRPr="00BC63D9">
        <w:rPr>
          <w:rFonts w:ascii="Cambria" w:hAnsi="Cambria"/>
        </w:rPr>
        <w:tab/>
        <w:t xml:space="preserve">If a member has personal knowledge that </w:t>
      </w:r>
      <w:r>
        <w:rPr>
          <w:rFonts w:ascii="Cambria" w:hAnsi="Cambria"/>
        </w:rPr>
        <w:t>&lt;Insert Organization name&gt;</w:t>
      </w:r>
      <w:r w:rsidRPr="00BC63D9">
        <w:rPr>
          <w:rFonts w:ascii="Cambria" w:hAnsi="Cambria"/>
        </w:rPr>
        <w:t xml:space="preserve"> is considering doing business with an entity in which a mem</w:t>
      </w:r>
      <w:r>
        <w:rPr>
          <w:rFonts w:ascii="Cambria" w:hAnsi="Cambria"/>
        </w:rPr>
        <w:t>ber has any financial interest</w:t>
      </w:r>
      <w:r w:rsidRPr="00BC63D9">
        <w:rPr>
          <w:rFonts w:ascii="Cambria" w:hAnsi="Cambria"/>
        </w:rPr>
        <w:t>, or with an entity in which the member serves in a decision-making capacity, then such member must disclose the existence of his or her financial interest or decision making role prior to speaking to a decision making body about the entity.</w:t>
      </w:r>
    </w:p>
    <w:p w:rsidR="00BC63D9" w:rsidRDefault="00BC63D9" w:rsidP="00BC63D9">
      <w:pPr>
        <w:jc w:val="both"/>
        <w:rPr>
          <w:rFonts w:ascii="Cambria" w:hAnsi="Cambria"/>
        </w:rPr>
      </w:pPr>
      <w:r w:rsidRPr="00BC63D9">
        <w:rPr>
          <w:rFonts w:ascii="Cambria" w:hAnsi="Cambria"/>
        </w:rPr>
        <w:t>3.</w:t>
      </w:r>
      <w:r w:rsidRPr="00BC63D9">
        <w:rPr>
          <w:rFonts w:ascii="Cambria" w:hAnsi="Cambria"/>
        </w:rPr>
        <w:tab/>
        <w:t xml:space="preserve">If a member has a financial interest in, or serves in a decision-making capacity for, any entity that the member knows is offering competing products and services as those offered by </w:t>
      </w:r>
      <w:r>
        <w:rPr>
          <w:rFonts w:ascii="Cambria" w:hAnsi="Cambria"/>
        </w:rPr>
        <w:t>&lt;Insert Organization name&gt;</w:t>
      </w:r>
      <w:r w:rsidRPr="00BC63D9">
        <w:rPr>
          <w:rFonts w:ascii="Cambria" w:hAnsi="Cambria"/>
        </w:rPr>
        <w:t>, then such member must disclose the existence of his or her financial interest or decision-making role prior to speaking to a decision making body about an issue involving those competing products and services.</w:t>
      </w:r>
    </w:p>
    <w:p w:rsidR="00B87316" w:rsidRDefault="00B87316">
      <w:pPr>
        <w:spacing w:after="0" w:line="240" w:lineRule="auto"/>
        <w:rPr>
          <w:rFonts w:ascii="Cambria" w:hAnsi="Cambria"/>
        </w:rPr>
      </w:pPr>
      <w:r>
        <w:rPr>
          <w:rFonts w:ascii="Cambria" w:hAnsi="Cambria"/>
        </w:rPr>
        <w:br w:type="page"/>
      </w:r>
    </w:p>
    <w:p w:rsidR="00BC63D9" w:rsidRDefault="00BC63D9" w:rsidP="00BC63D9">
      <w:pPr>
        <w:pStyle w:val="Heading1"/>
      </w:pPr>
      <w:bookmarkStart w:id="9" w:name="_Toc399836749"/>
      <w:r>
        <w:lastRenderedPageBreak/>
        <w:t>Conflict of Interest</w:t>
      </w:r>
      <w:bookmarkEnd w:id="9"/>
    </w:p>
    <w:p w:rsidR="00B87316" w:rsidRDefault="00B87316" w:rsidP="00B87316">
      <w:pPr>
        <w:spacing w:after="0" w:line="240" w:lineRule="auto"/>
        <w:jc w:val="both"/>
        <w:rPr>
          <w:rStyle w:val="IntenseEmphasis"/>
          <w:rFonts w:ascii="Cambria" w:hAnsi="Cambria"/>
          <w:i w:val="0"/>
          <w:color w:val="002060"/>
        </w:rPr>
      </w:pPr>
      <w:r>
        <w:rPr>
          <w:rStyle w:val="IntenseEmphasis"/>
          <w:rFonts w:ascii="Cambria" w:hAnsi="Cambria"/>
          <w:i w:val="0"/>
          <w:color w:val="002060"/>
        </w:rPr>
        <w:t xml:space="preserve">Members must disclose conflicts of interest at the outset </w:t>
      </w:r>
      <w:r w:rsidRPr="00B87316">
        <w:rPr>
          <w:rStyle w:val="IntenseEmphasis"/>
          <w:rFonts w:ascii="Cambria" w:hAnsi="Cambria"/>
          <w:i w:val="0"/>
          <w:color w:val="002060"/>
        </w:rPr>
        <w:t xml:space="preserve">disclose their interest at the outset of any discussions by a decision making body pertaining to the Business or any of its products or services.  </w:t>
      </w:r>
    </w:p>
    <w:p w:rsidR="00B87316" w:rsidRDefault="00B87316" w:rsidP="00B87316">
      <w:pPr>
        <w:spacing w:after="0" w:line="240" w:lineRule="auto"/>
        <w:jc w:val="both"/>
        <w:rPr>
          <w:rStyle w:val="IntenseEmphasis"/>
          <w:rFonts w:ascii="Cambria" w:hAnsi="Cambria"/>
          <w:i w:val="0"/>
          <w:color w:val="002060"/>
        </w:rPr>
      </w:pPr>
    </w:p>
    <w:p w:rsidR="00B87316" w:rsidRPr="003D737D" w:rsidRDefault="00B87316" w:rsidP="00B87316">
      <w:pPr>
        <w:spacing w:after="0" w:line="240" w:lineRule="auto"/>
        <w:jc w:val="both"/>
        <w:rPr>
          <w:rFonts w:ascii="Cambria" w:hAnsi="Cambria"/>
        </w:rPr>
      </w:pPr>
      <w:r w:rsidRPr="003D737D">
        <w:rPr>
          <w:rFonts w:ascii="Cambria" w:hAnsi="Cambria"/>
        </w:rPr>
        <w:t xml:space="preserve">Members may not participate in the discussion relating to that Business other than to respond to questions asked of them by other members of the body.  Furthermore, no member with a conflict of interest may vote on any matter in which the member has a conflict of interest, including votes to block or alter the actions of the body in order to benefit the Business in which they have an interest. </w:t>
      </w:r>
    </w:p>
    <w:p w:rsidR="00B87316" w:rsidRPr="003D737D" w:rsidRDefault="00B87316" w:rsidP="00B87316">
      <w:pPr>
        <w:spacing w:after="0" w:line="240" w:lineRule="auto"/>
        <w:jc w:val="both"/>
        <w:rPr>
          <w:rFonts w:ascii="Cambria" w:hAnsi="Cambria"/>
        </w:rPr>
      </w:pPr>
    </w:p>
    <w:p w:rsidR="00B87316" w:rsidRPr="003D737D" w:rsidRDefault="00B87316" w:rsidP="00B87316">
      <w:pPr>
        <w:spacing w:after="0" w:line="240" w:lineRule="auto"/>
        <w:jc w:val="both"/>
        <w:rPr>
          <w:rFonts w:ascii="Cambria" w:hAnsi="Cambria"/>
        </w:rPr>
      </w:pPr>
      <w:r w:rsidRPr="003D737D">
        <w:rPr>
          <w:rFonts w:ascii="Cambria" w:hAnsi="Cambria"/>
        </w:rPr>
        <w:t xml:space="preserve">A member of any of </w:t>
      </w:r>
      <w:r w:rsidR="003D737D">
        <w:rPr>
          <w:rFonts w:ascii="Cambria" w:hAnsi="Cambria"/>
        </w:rPr>
        <w:t>&lt;Insert Organization name&gt;’</w:t>
      </w:r>
      <w:r w:rsidRPr="003D737D">
        <w:rPr>
          <w:rFonts w:ascii="Cambria" w:hAnsi="Cambria"/>
        </w:rPr>
        <w:t>s decision making bodies will be considered to have a conflict of interest whenever that member:</w:t>
      </w:r>
    </w:p>
    <w:p w:rsidR="00B87316" w:rsidRPr="003D737D" w:rsidRDefault="00B87316" w:rsidP="00B87316">
      <w:pPr>
        <w:spacing w:after="0" w:line="240" w:lineRule="auto"/>
        <w:jc w:val="both"/>
        <w:rPr>
          <w:rFonts w:ascii="Cambria" w:hAnsi="Cambria"/>
        </w:rPr>
      </w:pPr>
    </w:p>
    <w:p w:rsidR="00B87316" w:rsidRPr="003D737D" w:rsidRDefault="00B87316" w:rsidP="00B87316">
      <w:pPr>
        <w:spacing w:after="0" w:line="240" w:lineRule="auto"/>
        <w:jc w:val="both"/>
        <w:rPr>
          <w:rFonts w:ascii="Cambria" w:hAnsi="Cambria"/>
        </w:rPr>
      </w:pPr>
      <w:r w:rsidRPr="003D737D">
        <w:rPr>
          <w:rFonts w:ascii="Cambria" w:hAnsi="Cambria"/>
        </w:rPr>
        <w:t>1.</w:t>
      </w:r>
      <w:r w:rsidRPr="003D737D">
        <w:rPr>
          <w:rFonts w:ascii="Cambria" w:hAnsi="Cambria"/>
        </w:rPr>
        <w:tab/>
        <w:t xml:space="preserve">Is a principal, partner or corporate officer of a business providing products or services to </w:t>
      </w:r>
      <w:r w:rsidR="003D737D">
        <w:rPr>
          <w:rFonts w:ascii="Cambria" w:hAnsi="Cambria"/>
        </w:rPr>
        <w:t>&lt;Insert Organization name</w:t>
      </w:r>
      <w:proofErr w:type="gramStart"/>
      <w:r w:rsidR="003D737D">
        <w:rPr>
          <w:rFonts w:ascii="Cambria" w:hAnsi="Cambria"/>
        </w:rPr>
        <w:t xml:space="preserve">&gt; </w:t>
      </w:r>
      <w:r w:rsidRPr="003D737D">
        <w:rPr>
          <w:rFonts w:ascii="Cambria" w:hAnsi="Cambria"/>
        </w:rPr>
        <w:t xml:space="preserve"> or</w:t>
      </w:r>
      <w:proofErr w:type="gramEnd"/>
      <w:r w:rsidRPr="003D737D">
        <w:rPr>
          <w:rFonts w:ascii="Cambria" w:hAnsi="Cambria"/>
        </w:rPr>
        <w:t xml:space="preserve"> in a business being considered as a provider of products or services (“Business:); or</w:t>
      </w:r>
    </w:p>
    <w:p w:rsidR="00B87316" w:rsidRPr="003D737D" w:rsidRDefault="00B87316" w:rsidP="00B87316">
      <w:pPr>
        <w:spacing w:after="0" w:line="240" w:lineRule="auto"/>
        <w:jc w:val="both"/>
        <w:rPr>
          <w:rFonts w:ascii="Cambria" w:hAnsi="Cambria"/>
        </w:rPr>
      </w:pPr>
    </w:p>
    <w:p w:rsidR="00B87316" w:rsidRPr="003D737D" w:rsidRDefault="00B87316" w:rsidP="00B87316">
      <w:pPr>
        <w:spacing w:after="0" w:line="240" w:lineRule="auto"/>
        <w:jc w:val="both"/>
        <w:rPr>
          <w:rFonts w:ascii="Cambria" w:hAnsi="Cambria"/>
        </w:rPr>
      </w:pPr>
      <w:r w:rsidRPr="003D737D">
        <w:rPr>
          <w:rFonts w:ascii="Cambria" w:hAnsi="Cambria"/>
        </w:rPr>
        <w:t>2.</w:t>
      </w:r>
      <w:r w:rsidRPr="003D737D">
        <w:rPr>
          <w:rFonts w:ascii="Cambria" w:hAnsi="Cambria"/>
        </w:rPr>
        <w:tab/>
        <w:t xml:space="preserve">Holds a seat on the board of directors of the Business unless the person’s only relationship to the Business is service on such board of directors as </w:t>
      </w:r>
      <w:r w:rsidR="003D737D">
        <w:rPr>
          <w:rFonts w:ascii="Cambria" w:hAnsi="Cambria"/>
        </w:rPr>
        <w:t>&lt;Insert Organizations name&gt;</w:t>
      </w:r>
      <w:r w:rsidRPr="003D737D">
        <w:rPr>
          <w:rFonts w:ascii="Cambria" w:hAnsi="Cambria"/>
        </w:rPr>
        <w:t>’s representative; or</w:t>
      </w:r>
    </w:p>
    <w:p w:rsidR="00B87316" w:rsidRPr="003D737D" w:rsidRDefault="00B87316" w:rsidP="00B87316">
      <w:pPr>
        <w:spacing w:after="0" w:line="240" w:lineRule="auto"/>
        <w:jc w:val="both"/>
        <w:rPr>
          <w:rFonts w:ascii="Cambria" w:hAnsi="Cambria"/>
        </w:rPr>
      </w:pPr>
    </w:p>
    <w:p w:rsidR="00B87316" w:rsidRPr="003D737D" w:rsidRDefault="00B87316" w:rsidP="00B87316">
      <w:pPr>
        <w:spacing w:after="0" w:line="240" w:lineRule="auto"/>
        <w:jc w:val="both"/>
        <w:rPr>
          <w:rFonts w:ascii="Cambria" w:hAnsi="Cambria"/>
        </w:rPr>
      </w:pPr>
      <w:r w:rsidRPr="003D737D">
        <w:rPr>
          <w:rFonts w:ascii="Cambria" w:hAnsi="Cambria"/>
        </w:rPr>
        <w:t>3.</w:t>
      </w:r>
      <w:r w:rsidRPr="003D737D">
        <w:rPr>
          <w:rFonts w:ascii="Cambria" w:hAnsi="Cambria"/>
        </w:rPr>
        <w:tab/>
        <w:t xml:space="preserve">Holds an ownership interest of more than 1 percent of the Business.  </w:t>
      </w:r>
    </w:p>
    <w:p w:rsidR="00BC63D9" w:rsidRDefault="00BC63D9" w:rsidP="00BC63D9">
      <w:pPr>
        <w:jc w:val="both"/>
        <w:rPr>
          <w:rFonts w:ascii="Cambria" w:hAnsi="Cambria"/>
        </w:rPr>
      </w:pPr>
    </w:p>
    <w:p w:rsidR="00BC63D9" w:rsidRPr="00053490" w:rsidRDefault="00BC63D9" w:rsidP="00897635">
      <w:pPr>
        <w:jc w:val="both"/>
        <w:rPr>
          <w:rFonts w:ascii="Cambria" w:hAnsi="Cambria"/>
        </w:rPr>
      </w:pPr>
    </w:p>
    <w:p w:rsidR="006D30C7" w:rsidRDefault="006D30C7" w:rsidP="00D87899">
      <w:pPr>
        <w:pStyle w:val="NoSpacing"/>
        <w:ind w:left="720"/>
        <w:jc w:val="both"/>
        <w:rPr>
          <w:rFonts w:ascii="Times New Roman" w:hAnsi="Times New Roman"/>
          <w:sz w:val="24"/>
          <w:szCs w:val="24"/>
        </w:rPr>
      </w:pPr>
    </w:p>
    <w:sectPr w:rsidR="006D30C7" w:rsidSect="0040156E">
      <w:headerReference w:type="default" r:id="rId9"/>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3C" w:rsidRDefault="00755A3C" w:rsidP="005C038E">
      <w:pPr>
        <w:spacing w:after="0" w:line="240" w:lineRule="auto"/>
      </w:pPr>
      <w:r>
        <w:separator/>
      </w:r>
    </w:p>
  </w:endnote>
  <w:endnote w:type="continuationSeparator" w:id="0">
    <w:p w:rsidR="00755A3C" w:rsidRDefault="00755A3C" w:rsidP="005C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3C" w:rsidRDefault="00755A3C" w:rsidP="005C038E">
      <w:pPr>
        <w:spacing w:after="0" w:line="240" w:lineRule="auto"/>
      </w:pPr>
      <w:r>
        <w:separator/>
      </w:r>
    </w:p>
  </w:footnote>
  <w:footnote w:type="continuationSeparator" w:id="0">
    <w:p w:rsidR="00755A3C" w:rsidRDefault="00755A3C" w:rsidP="005C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A8" w:rsidRPr="004827E5" w:rsidRDefault="00DE47C8" w:rsidP="00B64021">
    <w:pPr>
      <w:spacing w:after="0" w:line="240" w:lineRule="auto"/>
      <w:jc w:val="center"/>
      <w:rPr>
        <w:rFonts w:ascii="Cambria" w:hAnsi="Cambria"/>
        <w:b/>
        <w:sz w:val="24"/>
        <w:szCs w:val="24"/>
      </w:rPr>
    </w:pPr>
    <w:r>
      <w:rPr>
        <w:rFonts w:ascii="Cambria" w:hAnsi="Cambria"/>
        <w:b/>
        <w:sz w:val="24"/>
        <w:szCs w:val="24"/>
      </w:rPr>
      <w:t>&lt;Insert Organization name&gt;</w:t>
    </w:r>
  </w:p>
  <w:p w:rsidR="00D40DA8" w:rsidRPr="004827E5" w:rsidRDefault="00717B0B" w:rsidP="006D30C7">
    <w:pPr>
      <w:spacing w:after="0" w:line="240" w:lineRule="auto"/>
      <w:jc w:val="center"/>
      <w:rPr>
        <w:rFonts w:ascii="Cambria" w:hAnsi="Cambria"/>
      </w:rPr>
    </w:pPr>
    <w:r>
      <w:rPr>
        <w:rFonts w:ascii="Cambria" w:hAnsi="Cambria"/>
        <w:b/>
        <w:sz w:val="24"/>
        <w:szCs w:val="24"/>
      </w:rPr>
      <w:t>Member</w:t>
    </w:r>
    <w:r w:rsidR="004E168D">
      <w:rPr>
        <w:rFonts w:ascii="Cambria" w:hAnsi="Cambria"/>
        <w:b/>
        <w:sz w:val="24"/>
        <w:szCs w:val="24"/>
      </w:rPr>
      <w:t xml:space="preserve"> Conflict of Interest Policy</w:t>
    </w:r>
  </w:p>
  <w:p w:rsidR="00D40DA8" w:rsidRDefault="00D40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9EB"/>
    <w:multiLevelType w:val="hybridMultilevel"/>
    <w:tmpl w:val="71A41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A4F80"/>
    <w:multiLevelType w:val="hybridMultilevel"/>
    <w:tmpl w:val="B4C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C000F"/>
    <w:multiLevelType w:val="hybridMultilevel"/>
    <w:tmpl w:val="D242EF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C77B7"/>
    <w:multiLevelType w:val="hybridMultilevel"/>
    <w:tmpl w:val="18BC3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E63AF"/>
    <w:multiLevelType w:val="hybridMultilevel"/>
    <w:tmpl w:val="F4864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C211E"/>
    <w:multiLevelType w:val="hybridMultilevel"/>
    <w:tmpl w:val="39ACE144"/>
    <w:lvl w:ilvl="0" w:tplc="04090015">
      <w:start w:val="1"/>
      <w:numFmt w:val="upperLetter"/>
      <w:lvlText w:val="%1."/>
      <w:lvlJc w:val="left"/>
      <w:pPr>
        <w:ind w:left="450" w:hanging="360"/>
      </w:pPr>
      <w:rPr>
        <w:rFonts w:hint="default"/>
      </w:rPr>
    </w:lvl>
    <w:lvl w:ilvl="1" w:tplc="04090019">
      <w:start w:val="1"/>
      <w:numFmt w:val="lowerLetter"/>
      <w:lvlText w:val="%2."/>
      <w:lvlJc w:val="left"/>
      <w:pPr>
        <w:ind w:left="1260" w:hanging="360"/>
      </w:pPr>
    </w:lvl>
    <w:lvl w:ilvl="2" w:tplc="8B7A395A">
      <w:start w:val="1"/>
      <w:numFmt w:val="decimal"/>
      <w:lvlText w:val="%3)"/>
      <w:lvlJc w:val="left"/>
      <w:pPr>
        <w:tabs>
          <w:tab w:val="num" w:pos="2235"/>
        </w:tabs>
        <w:ind w:left="2235" w:hanging="435"/>
      </w:pPr>
      <w:rPr>
        <w:rFonts w:hint="default"/>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86E0112"/>
    <w:multiLevelType w:val="hybridMultilevel"/>
    <w:tmpl w:val="F9886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646EC"/>
    <w:multiLevelType w:val="hybridMultilevel"/>
    <w:tmpl w:val="BBB6C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7235CF"/>
    <w:multiLevelType w:val="hybridMultilevel"/>
    <w:tmpl w:val="E3A6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9130F"/>
    <w:multiLevelType w:val="hybridMultilevel"/>
    <w:tmpl w:val="BB16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B685A"/>
    <w:multiLevelType w:val="multilevel"/>
    <w:tmpl w:val="EEA84AFE"/>
    <w:lvl w:ilvl="0">
      <w:start w:val="1"/>
      <w:numFmt w:val="decimal"/>
      <w:pStyle w:val="Heading1"/>
      <w:lvlText w:val="%1"/>
      <w:lvlJc w:val="left"/>
      <w:pPr>
        <w:ind w:left="432" w:hanging="432"/>
      </w:pPr>
      <w:rPr>
        <w:rFonts w:hint="default"/>
        <w:color w:val="auto"/>
        <w:sz w:val="32"/>
        <w:szCs w:val="32"/>
      </w:rPr>
    </w:lvl>
    <w:lvl w:ilvl="1">
      <w:start w:val="1"/>
      <w:numFmt w:val="decimal"/>
      <w:pStyle w:val="Heading2"/>
      <w:lvlText w:val="%1.%2"/>
      <w:lvlJc w:val="left"/>
      <w:pPr>
        <w:ind w:left="576" w:hanging="576"/>
      </w:pPr>
      <w:rPr>
        <w:rFonts w:hint="default"/>
        <w:color w:val="auto"/>
        <w:sz w:val="24"/>
        <w:szCs w:val="24"/>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6169399E"/>
    <w:multiLevelType w:val="hybridMultilevel"/>
    <w:tmpl w:val="D7F465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BF4352"/>
    <w:multiLevelType w:val="hybridMultilevel"/>
    <w:tmpl w:val="C6F8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1"/>
  </w:num>
  <w:num w:numId="5">
    <w:abstractNumId w:val="7"/>
  </w:num>
  <w:num w:numId="6">
    <w:abstractNumId w:val="9"/>
  </w:num>
  <w:num w:numId="7">
    <w:abstractNumId w:val="5"/>
  </w:num>
  <w:num w:numId="8">
    <w:abstractNumId w:val="8"/>
  </w:num>
  <w:num w:numId="9">
    <w:abstractNumId w:val="12"/>
  </w:num>
  <w:num w:numId="10">
    <w:abstractNumId w:val="2"/>
  </w:num>
  <w:num w:numId="11">
    <w:abstractNumId w:val="3"/>
  </w:num>
  <w:num w:numId="12">
    <w:abstractNumId w:val="4"/>
  </w:num>
  <w:num w:numId="13">
    <w:abstractNumId w:val="6"/>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18"/>
    <w:rsid w:val="00002EEB"/>
    <w:rsid w:val="00014DFB"/>
    <w:rsid w:val="00020DD5"/>
    <w:rsid w:val="00031165"/>
    <w:rsid w:val="00032C96"/>
    <w:rsid w:val="00033052"/>
    <w:rsid w:val="0004056A"/>
    <w:rsid w:val="00043080"/>
    <w:rsid w:val="00046E7A"/>
    <w:rsid w:val="00051743"/>
    <w:rsid w:val="00053490"/>
    <w:rsid w:val="0005788D"/>
    <w:rsid w:val="000605DD"/>
    <w:rsid w:val="0008087D"/>
    <w:rsid w:val="000853C4"/>
    <w:rsid w:val="00085A5F"/>
    <w:rsid w:val="000A31A1"/>
    <w:rsid w:val="000B039F"/>
    <w:rsid w:val="000B1E6D"/>
    <w:rsid w:val="000B52CD"/>
    <w:rsid w:val="000E25DA"/>
    <w:rsid w:val="000E52A7"/>
    <w:rsid w:val="001028C9"/>
    <w:rsid w:val="001140E7"/>
    <w:rsid w:val="00137C59"/>
    <w:rsid w:val="00137E52"/>
    <w:rsid w:val="00141F68"/>
    <w:rsid w:val="00175F23"/>
    <w:rsid w:val="00177B02"/>
    <w:rsid w:val="00177CAD"/>
    <w:rsid w:val="00181EDF"/>
    <w:rsid w:val="00187E20"/>
    <w:rsid w:val="001A0E57"/>
    <w:rsid w:val="001B229E"/>
    <w:rsid w:val="001B23CD"/>
    <w:rsid w:val="001B3D8E"/>
    <w:rsid w:val="001B581F"/>
    <w:rsid w:val="001C55FD"/>
    <w:rsid w:val="001C6868"/>
    <w:rsid w:val="001F3F1B"/>
    <w:rsid w:val="001F4422"/>
    <w:rsid w:val="001F5293"/>
    <w:rsid w:val="001F5C2B"/>
    <w:rsid w:val="00203062"/>
    <w:rsid w:val="00212B7D"/>
    <w:rsid w:val="00214E7A"/>
    <w:rsid w:val="002168DF"/>
    <w:rsid w:val="00220ACE"/>
    <w:rsid w:val="00221300"/>
    <w:rsid w:val="002248C8"/>
    <w:rsid w:val="00235111"/>
    <w:rsid w:val="0024656C"/>
    <w:rsid w:val="00260B89"/>
    <w:rsid w:val="00264136"/>
    <w:rsid w:val="002641B9"/>
    <w:rsid w:val="00264447"/>
    <w:rsid w:val="00266844"/>
    <w:rsid w:val="0027010A"/>
    <w:rsid w:val="00271214"/>
    <w:rsid w:val="0027478D"/>
    <w:rsid w:val="0029644B"/>
    <w:rsid w:val="00297174"/>
    <w:rsid w:val="00297E01"/>
    <w:rsid w:val="002A47F3"/>
    <w:rsid w:val="002A5E4B"/>
    <w:rsid w:val="002B4B90"/>
    <w:rsid w:val="002B606E"/>
    <w:rsid w:val="002B6D98"/>
    <w:rsid w:val="002C13E3"/>
    <w:rsid w:val="002C2A25"/>
    <w:rsid w:val="002D28EF"/>
    <w:rsid w:val="002F4135"/>
    <w:rsid w:val="00302068"/>
    <w:rsid w:val="00304669"/>
    <w:rsid w:val="003065A1"/>
    <w:rsid w:val="003144A7"/>
    <w:rsid w:val="003275D3"/>
    <w:rsid w:val="003413A4"/>
    <w:rsid w:val="00356536"/>
    <w:rsid w:val="00364DB3"/>
    <w:rsid w:val="00365826"/>
    <w:rsid w:val="003754BB"/>
    <w:rsid w:val="003815D7"/>
    <w:rsid w:val="00390E39"/>
    <w:rsid w:val="003919D6"/>
    <w:rsid w:val="00393FD9"/>
    <w:rsid w:val="00394349"/>
    <w:rsid w:val="00395118"/>
    <w:rsid w:val="00396455"/>
    <w:rsid w:val="003A01D7"/>
    <w:rsid w:val="003A2DE8"/>
    <w:rsid w:val="003A4117"/>
    <w:rsid w:val="003A60F6"/>
    <w:rsid w:val="003A6DF6"/>
    <w:rsid w:val="003B5921"/>
    <w:rsid w:val="003B6D90"/>
    <w:rsid w:val="003D5E62"/>
    <w:rsid w:val="003D737D"/>
    <w:rsid w:val="003F1D8B"/>
    <w:rsid w:val="003F2376"/>
    <w:rsid w:val="003F4C26"/>
    <w:rsid w:val="0040156E"/>
    <w:rsid w:val="00403CA0"/>
    <w:rsid w:val="00404B41"/>
    <w:rsid w:val="00426F93"/>
    <w:rsid w:val="00434199"/>
    <w:rsid w:val="004377D2"/>
    <w:rsid w:val="00440D04"/>
    <w:rsid w:val="004827E5"/>
    <w:rsid w:val="00484184"/>
    <w:rsid w:val="004A5C8B"/>
    <w:rsid w:val="004D4455"/>
    <w:rsid w:val="004D54F7"/>
    <w:rsid w:val="004E168D"/>
    <w:rsid w:val="0050493E"/>
    <w:rsid w:val="00510304"/>
    <w:rsid w:val="00521AAA"/>
    <w:rsid w:val="00530AC8"/>
    <w:rsid w:val="00530B1C"/>
    <w:rsid w:val="005353CD"/>
    <w:rsid w:val="00541B8E"/>
    <w:rsid w:val="005433BB"/>
    <w:rsid w:val="00560DE5"/>
    <w:rsid w:val="005662A6"/>
    <w:rsid w:val="0057088D"/>
    <w:rsid w:val="005744C7"/>
    <w:rsid w:val="00574A44"/>
    <w:rsid w:val="005830FD"/>
    <w:rsid w:val="005B094B"/>
    <w:rsid w:val="005C038E"/>
    <w:rsid w:val="005C06F7"/>
    <w:rsid w:val="005C2110"/>
    <w:rsid w:val="005C357D"/>
    <w:rsid w:val="005C4F94"/>
    <w:rsid w:val="005C59F0"/>
    <w:rsid w:val="005D0ACE"/>
    <w:rsid w:val="005E6918"/>
    <w:rsid w:val="005E6F94"/>
    <w:rsid w:val="005F142F"/>
    <w:rsid w:val="005F4102"/>
    <w:rsid w:val="006000C3"/>
    <w:rsid w:val="0060130C"/>
    <w:rsid w:val="00603F0A"/>
    <w:rsid w:val="00612615"/>
    <w:rsid w:val="0062320F"/>
    <w:rsid w:val="00630C78"/>
    <w:rsid w:val="00632FBC"/>
    <w:rsid w:val="00635C5D"/>
    <w:rsid w:val="00651EB4"/>
    <w:rsid w:val="00671BF3"/>
    <w:rsid w:val="00676CFC"/>
    <w:rsid w:val="006845E2"/>
    <w:rsid w:val="00685D1B"/>
    <w:rsid w:val="006A2E2C"/>
    <w:rsid w:val="006A56BF"/>
    <w:rsid w:val="006B10FA"/>
    <w:rsid w:val="006B62A0"/>
    <w:rsid w:val="006C12C3"/>
    <w:rsid w:val="006C1FBB"/>
    <w:rsid w:val="006C530C"/>
    <w:rsid w:val="006D30C7"/>
    <w:rsid w:val="006E13C5"/>
    <w:rsid w:val="006F164B"/>
    <w:rsid w:val="006F33BA"/>
    <w:rsid w:val="00717B0B"/>
    <w:rsid w:val="00734848"/>
    <w:rsid w:val="0073799E"/>
    <w:rsid w:val="0075558C"/>
    <w:rsid w:val="00755A3C"/>
    <w:rsid w:val="007571D5"/>
    <w:rsid w:val="0076049B"/>
    <w:rsid w:val="00762A57"/>
    <w:rsid w:val="00770134"/>
    <w:rsid w:val="0077291C"/>
    <w:rsid w:val="007756BC"/>
    <w:rsid w:val="00776F18"/>
    <w:rsid w:val="00784186"/>
    <w:rsid w:val="007860FB"/>
    <w:rsid w:val="007A46BA"/>
    <w:rsid w:val="007A6756"/>
    <w:rsid w:val="007B1070"/>
    <w:rsid w:val="007B2993"/>
    <w:rsid w:val="007B62B7"/>
    <w:rsid w:val="007D1BBE"/>
    <w:rsid w:val="007D2028"/>
    <w:rsid w:val="007E1E0C"/>
    <w:rsid w:val="007E6F48"/>
    <w:rsid w:val="007E7185"/>
    <w:rsid w:val="007F79BC"/>
    <w:rsid w:val="008134BF"/>
    <w:rsid w:val="008138CB"/>
    <w:rsid w:val="00820746"/>
    <w:rsid w:val="008218D2"/>
    <w:rsid w:val="00830810"/>
    <w:rsid w:val="0083537D"/>
    <w:rsid w:val="00843BD4"/>
    <w:rsid w:val="0084522F"/>
    <w:rsid w:val="00870C43"/>
    <w:rsid w:val="008765CC"/>
    <w:rsid w:val="0088209A"/>
    <w:rsid w:val="00883CC7"/>
    <w:rsid w:val="008877D4"/>
    <w:rsid w:val="00897635"/>
    <w:rsid w:val="008A05D5"/>
    <w:rsid w:val="008A2024"/>
    <w:rsid w:val="008C79CC"/>
    <w:rsid w:val="008D17CA"/>
    <w:rsid w:val="008D7879"/>
    <w:rsid w:val="008E31CB"/>
    <w:rsid w:val="008F7BC3"/>
    <w:rsid w:val="0090432F"/>
    <w:rsid w:val="00906DE3"/>
    <w:rsid w:val="00917C25"/>
    <w:rsid w:val="0092068E"/>
    <w:rsid w:val="009312E6"/>
    <w:rsid w:val="00943F98"/>
    <w:rsid w:val="009511CE"/>
    <w:rsid w:val="00960B81"/>
    <w:rsid w:val="00960DD0"/>
    <w:rsid w:val="00966A3E"/>
    <w:rsid w:val="0096744E"/>
    <w:rsid w:val="00975F8F"/>
    <w:rsid w:val="00984E7A"/>
    <w:rsid w:val="009B1A43"/>
    <w:rsid w:val="009B1E14"/>
    <w:rsid w:val="009B4EA1"/>
    <w:rsid w:val="009C6DD3"/>
    <w:rsid w:val="009D0A89"/>
    <w:rsid w:val="009D6766"/>
    <w:rsid w:val="009F3A2C"/>
    <w:rsid w:val="00A0063E"/>
    <w:rsid w:val="00A01A8C"/>
    <w:rsid w:val="00A1116C"/>
    <w:rsid w:val="00A12488"/>
    <w:rsid w:val="00A15232"/>
    <w:rsid w:val="00A15707"/>
    <w:rsid w:val="00A1671E"/>
    <w:rsid w:val="00A21773"/>
    <w:rsid w:val="00A2246A"/>
    <w:rsid w:val="00A26B96"/>
    <w:rsid w:val="00A46AEC"/>
    <w:rsid w:val="00A53038"/>
    <w:rsid w:val="00A5627E"/>
    <w:rsid w:val="00A601F4"/>
    <w:rsid w:val="00A77C81"/>
    <w:rsid w:val="00A84B75"/>
    <w:rsid w:val="00A92EAC"/>
    <w:rsid w:val="00AA2E50"/>
    <w:rsid w:val="00AA306C"/>
    <w:rsid w:val="00AB2AC9"/>
    <w:rsid w:val="00AB3DDB"/>
    <w:rsid w:val="00AB5001"/>
    <w:rsid w:val="00AC0A6F"/>
    <w:rsid w:val="00AD0419"/>
    <w:rsid w:val="00AD0DE2"/>
    <w:rsid w:val="00AE07F0"/>
    <w:rsid w:val="00AE1C45"/>
    <w:rsid w:val="00AE2757"/>
    <w:rsid w:val="00AE3927"/>
    <w:rsid w:val="00AF7C00"/>
    <w:rsid w:val="00B03A09"/>
    <w:rsid w:val="00B068DC"/>
    <w:rsid w:val="00B077F5"/>
    <w:rsid w:val="00B24BAA"/>
    <w:rsid w:val="00B24CAD"/>
    <w:rsid w:val="00B24DD3"/>
    <w:rsid w:val="00B34AFE"/>
    <w:rsid w:val="00B36D60"/>
    <w:rsid w:val="00B47731"/>
    <w:rsid w:val="00B57B6E"/>
    <w:rsid w:val="00B64021"/>
    <w:rsid w:val="00B67EA0"/>
    <w:rsid w:val="00B70DDC"/>
    <w:rsid w:val="00B7349B"/>
    <w:rsid w:val="00B76F25"/>
    <w:rsid w:val="00B82F50"/>
    <w:rsid w:val="00B87316"/>
    <w:rsid w:val="00BB657C"/>
    <w:rsid w:val="00BC2612"/>
    <w:rsid w:val="00BC63D9"/>
    <w:rsid w:val="00BE333F"/>
    <w:rsid w:val="00BE3353"/>
    <w:rsid w:val="00BE5E36"/>
    <w:rsid w:val="00BF7532"/>
    <w:rsid w:val="00C00884"/>
    <w:rsid w:val="00C03F32"/>
    <w:rsid w:val="00C06BD9"/>
    <w:rsid w:val="00C110BC"/>
    <w:rsid w:val="00C34B34"/>
    <w:rsid w:val="00C42D38"/>
    <w:rsid w:val="00C47844"/>
    <w:rsid w:val="00C5674C"/>
    <w:rsid w:val="00C84BB2"/>
    <w:rsid w:val="00C94086"/>
    <w:rsid w:val="00C944C3"/>
    <w:rsid w:val="00C97CE0"/>
    <w:rsid w:val="00CC6482"/>
    <w:rsid w:val="00CF5E56"/>
    <w:rsid w:val="00D104A1"/>
    <w:rsid w:val="00D10E17"/>
    <w:rsid w:val="00D4074E"/>
    <w:rsid w:val="00D40DA8"/>
    <w:rsid w:val="00D4115B"/>
    <w:rsid w:val="00D43436"/>
    <w:rsid w:val="00D44491"/>
    <w:rsid w:val="00D51B17"/>
    <w:rsid w:val="00D54EB5"/>
    <w:rsid w:val="00D569B7"/>
    <w:rsid w:val="00D570E9"/>
    <w:rsid w:val="00D80793"/>
    <w:rsid w:val="00D87899"/>
    <w:rsid w:val="00D91FFA"/>
    <w:rsid w:val="00D93524"/>
    <w:rsid w:val="00D93CB2"/>
    <w:rsid w:val="00D9461D"/>
    <w:rsid w:val="00DB22E2"/>
    <w:rsid w:val="00DD44AF"/>
    <w:rsid w:val="00DE20F4"/>
    <w:rsid w:val="00DE47C8"/>
    <w:rsid w:val="00DF2114"/>
    <w:rsid w:val="00DF43E8"/>
    <w:rsid w:val="00E01136"/>
    <w:rsid w:val="00E04D14"/>
    <w:rsid w:val="00E42110"/>
    <w:rsid w:val="00E512EE"/>
    <w:rsid w:val="00E64126"/>
    <w:rsid w:val="00E741D8"/>
    <w:rsid w:val="00E74F3E"/>
    <w:rsid w:val="00E75824"/>
    <w:rsid w:val="00EA23F5"/>
    <w:rsid w:val="00EB0098"/>
    <w:rsid w:val="00EB3C91"/>
    <w:rsid w:val="00EB53B0"/>
    <w:rsid w:val="00EC1521"/>
    <w:rsid w:val="00ED175F"/>
    <w:rsid w:val="00EE4501"/>
    <w:rsid w:val="00F00435"/>
    <w:rsid w:val="00F15D28"/>
    <w:rsid w:val="00F264C9"/>
    <w:rsid w:val="00F323EF"/>
    <w:rsid w:val="00F54700"/>
    <w:rsid w:val="00F57784"/>
    <w:rsid w:val="00F65724"/>
    <w:rsid w:val="00F75296"/>
    <w:rsid w:val="00F87363"/>
    <w:rsid w:val="00F9331A"/>
    <w:rsid w:val="00FA1793"/>
    <w:rsid w:val="00FA332E"/>
    <w:rsid w:val="00FB6692"/>
    <w:rsid w:val="00FC0F4F"/>
    <w:rsid w:val="00FD49BB"/>
    <w:rsid w:val="00FD5CF9"/>
    <w:rsid w:val="00FE66E4"/>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16"/>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16"/>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77179">
      <w:bodyDiv w:val="1"/>
      <w:marLeft w:val="0"/>
      <w:marRight w:val="0"/>
      <w:marTop w:val="0"/>
      <w:marBottom w:val="0"/>
      <w:divBdr>
        <w:top w:val="none" w:sz="0" w:space="0" w:color="auto"/>
        <w:left w:val="none" w:sz="0" w:space="0" w:color="auto"/>
        <w:bottom w:val="none" w:sz="0" w:space="0" w:color="auto"/>
        <w:right w:val="none" w:sz="0" w:space="0" w:color="auto"/>
      </w:divBdr>
    </w:div>
    <w:div w:id="973757582">
      <w:bodyDiv w:val="1"/>
      <w:marLeft w:val="0"/>
      <w:marRight w:val="0"/>
      <w:marTop w:val="0"/>
      <w:marBottom w:val="0"/>
      <w:divBdr>
        <w:top w:val="none" w:sz="0" w:space="0" w:color="auto"/>
        <w:left w:val="none" w:sz="0" w:space="0" w:color="auto"/>
        <w:bottom w:val="none" w:sz="0" w:space="0" w:color="auto"/>
        <w:right w:val="none" w:sz="0" w:space="0" w:color="auto"/>
      </w:divBdr>
    </w:div>
    <w:div w:id="1206872998">
      <w:bodyDiv w:val="1"/>
      <w:marLeft w:val="0"/>
      <w:marRight w:val="0"/>
      <w:marTop w:val="0"/>
      <w:marBottom w:val="0"/>
      <w:divBdr>
        <w:top w:val="none" w:sz="0" w:space="0" w:color="auto"/>
        <w:left w:val="none" w:sz="0" w:space="0" w:color="auto"/>
        <w:bottom w:val="none" w:sz="0" w:space="0" w:color="auto"/>
        <w:right w:val="none" w:sz="0" w:space="0" w:color="auto"/>
      </w:divBdr>
    </w:div>
    <w:div w:id="17464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Finance Division Fiscal Policies</vt:lpstr>
    </vt:vector>
  </TitlesOfParts>
  <Company>National Association of Realtors</Company>
  <LinksUpToDate>false</LinksUpToDate>
  <CharactersWithSpaces>3662</CharactersWithSpaces>
  <SharedDoc>false</SharedDoc>
  <HLinks>
    <vt:vector size="96" baseType="variant">
      <vt:variant>
        <vt:i4>1835064</vt:i4>
      </vt:variant>
      <vt:variant>
        <vt:i4>92</vt:i4>
      </vt:variant>
      <vt:variant>
        <vt:i4>0</vt:i4>
      </vt:variant>
      <vt:variant>
        <vt:i4>5</vt:i4>
      </vt:variant>
      <vt:variant>
        <vt:lpwstr/>
      </vt:variant>
      <vt:variant>
        <vt:lpwstr>_Toc261337898</vt:lpwstr>
      </vt:variant>
      <vt:variant>
        <vt:i4>1835064</vt:i4>
      </vt:variant>
      <vt:variant>
        <vt:i4>86</vt:i4>
      </vt:variant>
      <vt:variant>
        <vt:i4>0</vt:i4>
      </vt:variant>
      <vt:variant>
        <vt:i4>5</vt:i4>
      </vt:variant>
      <vt:variant>
        <vt:lpwstr/>
      </vt:variant>
      <vt:variant>
        <vt:lpwstr>_Toc261337897</vt:lpwstr>
      </vt:variant>
      <vt:variant>
        <vt:i4>1835064</vt:i4>
      </vt:variant>
      <vt:variant>
        <vt:i4>80</vt:i4>
      </vt:variant>
      <vt:variant>
        <vt:i4>0</vt:i4>
      </vt:variant>
      <vt:variant>
        <vt:i4>5</vt:i4>
      </vt:variant>
      <vt:variant>
        <vt:lpwstr/>
      </vt:variant>
      <vt:variant>
        <vt:lpwstr>_Toc261337896</vt:lpwstr>
      </vt:variant>
      <vt:variant>
        <vt:i4>1835064</vt:i4>
      </vt:variant>
      <vt:variant>
        <vt:i4>74</vt:i4>
      </vt:variant>
      <vt:variant>
        <vt:i4>0</vt:i4>
      </vt:variant>
      <vt:variant>
        <vt:i4>5</vt:i4>
      </vt:variant>
      <vt:variant>
        <vt:lpwstr/>
      </vt:variant>
      <vt:variant>
        <vt:lpwstr>_Toc261337895</vt:lpwstr>
      </vt:variant>
      <vt:variant>
        <vt:i4>1835064</vt:i4>
      </vt:variant>
      <vt:variant>
        <vt:i4>68</vt:i4>
      </vt:variant>
      <vt:variant>
        <vt:i4>0</vt:i4>
      </vt:variant>
      <vt:variant>
        <vt:i4>5</vt:i4>
      </vt:variant>
      <vt:variant>
        <vt:lpwstr/>
      </vt:variant>
      <vt:variant>
        <vt:lpwstr>_Toc261337894</vt:lpwstr>
      </vt:variant>
      <vt:variant>
        <vt:i4>1835064</vt:i4>
      </vt:variant>
      <vt:variant>
        <vt:i4>62</vt:i4>
      </vt:variant>
      <vt:variant>
        <vt:i4>0</vt:i4>
      </vt:variant>
      <vt:variant>
        <vt:i4>5</vt:i4>
      </vt:variant>
      <vt:variant>
        <vt:lpwstr/>
      </vt:variant>
      <vt:variant>
        <vt:lpwstr>_Toc261337893</vt:lpwstr>
      </vt:variant>
      <vt:variant>
        <vt:i4>1835064</vt:i4>
      </vt:variant>
      <vt:variant>
        <vt:i4>56</vt:i4>
      </vt:variant>
      <vt:variant>
        <vt:i4>0</vt:i4>
      </vt:variant>
      <vt:variant>
        <vt:i4>5</vt:i4>
      </vt:variant>
      <vt:variant>
        <vt:lpwstr/>
      </vt:variant>
      <vt:variant>
        <vt:lpwstr>_Toc261337892</vt:lpwstr>
      </vt:variant>
      <vt:variant>
        <vt:i4>1835064</vt:i4>
      </vt:variant>
      <vt:variant>
        <vt:i4>50</vt:i4>
      </vt:variant>
      <vt:variant>
        <vt:i4>0</vt:i4>
      </vt:variant>
      <vt:variant>
        <vt:i4>5</vt:i4>
      </vt:variant>
      <vt:variant>
        <vt:lpwstr/>
      </vt:variant>
      <vt:variant>
        <vt:lpwstr>_Toc261337891</vt:lpwstr>
      </vt:variant>
      <vt:variant>
        <vt:i4>1835064</vt:i4>
      </vt:variant>
      <vt:variant>
        <vt:i4>44</vt:i4>
      </vt:variant>
      <vt:variant>
        <vt:i4>0</vt:i4>
      </vt:variant>
      <vt:variant>
        <vt:i4>5</vt:i4>
      </vt:variant>
      <vt:variant>
        <vt:lpwstr/>
      </vt:variant>
      <vt:variant>
        <vt:lpwstr>_Toc261337890</vt:lpwstr>
      </vt:variant>
      <vt:variant>
        <vt:i4>1900600</vt:i4>
      </vt:variant>
      <vt:variant>
        <vt:i4>38</vt:i4>
      </vt:variant>
      <vt:variant>
        <vt:i4>0</vt:i4>
      </vt:variant>
      <vt:variant>
        <vt:i4>5</vt:i4>
      </vt:variant>
      <vt:variant>
        <vt:lpwstr/>
      </vt:variant>
      <vt:variant>
        <vt:lpwstr>_Toc261337889</vt:lpwstr>
      </vt:variant>
      <vt:variant>
        <vt:i4>1900600</vt:i4>
      </vt:variant>
      <vt:variant>
        <vt:i4>32</vt:i4>
      </vt:variant>
      <vt:variant>
        <vt:i4>0</vt:i4>
      </vt:variant>
      <vt:variant>
        <vt:i4>5</vt:i4>
      </vt:variant>
      <vt:variant>
        <vt:lpwstr/>
      </vt:variant>
      <vt:variant>
        <vt:lpwstr>_Toc261337888</vt:lpwstr>
      </vt:variant>
      <vt:variant>
        <vt:i4>1900600</vt:i4>
      </vt:variant>
      <vt:variant>
        <vt:i4>26</vt:i4>
      </vt:variant>
      <vt:variant>
        <vt:i4>0</vt:i4>
      </vt:variant>
      <vt:variant>
        <vt:i4>5</vt:i4>
      </vt:variant>
      <vt:variant>
        <vt:lpwstr/>
      </vt:variant>
      <vt:variant>
        <vt:lpwstr>_Toc261337887</vt:lpwstr>
      </vt:variant>
      <vt:variant>
        <vt:i4>1900600</vt:i4>
      </vt:variant>
      <vt:variant>
        <vt:i4>20</vt:i4>
      </vt:variant>
      <vt:variant>
        <vt:i4>0</vt:i4>
      </vt:variant>
      <vt:variant>
        <vt:i4>5</vt:i4>
      </vt:variant>
      <vt:variant>
        <vt:lpwstr/>
      </vt:variant>
      <vt:variant>
        <vt:lpwstr>_Toc261337886</vt:lpwstr>
      </vt:variant>
      <vt:variant>
        <vt:i4>1900600</vt:i4>
      </vt:variant>
      <vt:variant>
        <vt:i4>14</vt:i4>
      </vt:variant>
      <vt:variant>
        <vt:i4>0</vt:i4>
      </vt:variant>
      <vt:variant>
        <vt:i4>5</vt:i4>
      </vt:variant>
      <vt:variant>
        <vt:lpwstr/>
      </vt:variant>
      <vt:variant>
        <vt:lpwstr>_Toc261337885</vt:lpwstr>
      </vt:variant>
      <vt:variant>
        <vt:i4>1900600</vt:i4>
      </vt:variant>
      <vt:variant>
        <vt:i4>8</vt:i4>
      </vt:variant>
      <vt:variant>
        <vt:i4>0</vt:i4>
      </vt:variant>
      <vt:variant>
        <vt:i4>5</vt:i4>
      </vt:variant>
      <vt:variant>
        <vt:lpwstr/>
      </vt:variant>
      <vt:variant>
        <vt:lpwstr>_Toc261337884</vt:lpwstr>
      </vt:variant>
      <vt:variant>
        <vt:i4>1900600</vt:i4>
      </vt:variant>
      <vt:variant>
        <vt:i4>2</vt:i4>
      </vt:variant>
      <vt:variant>
        <vt:i4>0</vt:i4>
      </vt:variant>
      <vt:variant>
        <vt:i4>5</vt:i4>
      </vt:variant>
      <vt:variant>
        <vt:lpwstr/>
      </vt:variant>
      <vt:variant>
        <vt:lpwstr>_Toc261337883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 Fiscal Policies</dc:title>
  <dc:creator>Medanic</dc:creator>
  <cp:keywords>KlearSky</cp:keywords>
  <cp:lastModifiedBy>User</cp:lastModifiedBy>
  <cp:revision>5</cp:revision>
  <cp:lastPrinted>2013-01-23T21:09:00Z</cp:lastPrinted>
  <dcterms:created xsi:type="dcterms:W3CDTF">2014-09-16T20:48:00Z</dcterms:created>
  <dcterms:modified xsi:type="dcterms:W3CDTF">2014-09-30T15:37:00Z</dcterms:modified>
</cp:coreProperties>
</file>